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F6" w:rsidRDefault="004F66F6" w:rsidP="004F66F6">
      <w:pPr>
        <w:pStyle w:val="a3"/>
        <w:spacing w:before="2"/>
        <w:ind w:left="0"/>
        <w:jc w:val="center"/>
        <w:rPr>
          <w:b/>
          <w:lang w:val="ru-RU"/>
        </w:rPr>
      </w:pPr>
      <w:r w:rsidRPr="004F66F6">
        <w:rPr>
          <w:b/>
          <w:lang w:val="ru-RU"/>
        </w:rPr>
        <w:t>Аннотация</w:t>
      </w:r>
    </w:p>
    <w:p w:rsidR="004F66F6" w:rsidRDefault="004F66F6" w:rsidP="004F66F6">
      <w:pPr>
        <w:pStyle w:val="a3"/>
        <w:spacing w:before="2"/>
        <w:ind w:left="0"/>
        <w:jc w:val="center"/>
        <w:rPr>
          <w:b/>
          <w:lang w:val="ru-RU"/>
        </w:rPr>
      </w:pPr>
      <w:r w:rsidRPr="004F66F6">
        <w:rPr>
          <w:b/>
          <w:lang w:val="ru-RU"/>
        </w:rPr>
        <w:t xml:space="preserve">  к рабочей программе по второму иностранному (немецкому) языку</w:t>
      </w:r>
    </w:p>
    <w:p w:rsidR="004F66F6" w:rsidRPr="004F66F6" w:rsidRDefault="004F66F6" w:rsidP="004F66F6">
      <w:pPr>
        <w:pStyle w:val="a3"/>
        <w:spacing w:before="2"/>
        <w:ind w:left="0"/>
        <w:jc w:val="center"/>
        <w:rPr>
          <w:b/>
          <w:lang w:val="ru-RU"/>
        </w:rPr>
      </w:pPr>
    </w:p>
    <w:p w:rsidR="004F66F6" w:rsidRPr="004F66F6" w:rsidRDefault="004F66F6" w:rsidP="004F66F6">
      <w:pPr>
        <w:pStyle w:val="a3"/>
        <w:spacing w:before="1"/>
        <w:ind w:right="828" w:firstLine="705"/>
        <w:rPr>
          <w:b/>
          <w:i/>
          <w:sz w:val="24"/>
          <w:szCs w:val="24"/>
          <w:lang w:val="ru-RU"/>
        </w:rPr>
      </w:pPr>
      <w:r w:rsidRPr="004F66F6">
        <w:rPr>
          <w:b/>
          <w:i/>
          <w:sz w:val="24"/>
          <w:szCs w:val="24"/>
          <w:lang w:val="ru-RU"/>
        </w:rPr>
        <w:t>Рабочая программа по немецкому языку (второму иностранному языку) составлена на основе следующих нормативных документов:</w:t>
      </w:r>
    </w:p>
    <w:p w:rsidR="004F66F6" w:rsidRDefault="004F66F6" w:rsidP="004F66F6">
      <w:pPr>
        <w:pStyle w:val="a3"/>
        <w:ind w:right="8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1.ФГОС ООО (</w:t>
      </w:r>
      <w:proofErr w:type="gramStart"/>
      <w:r>
        <w:rPr>
          <w:sz w:val="24"/>
          <w:szCs w:val="24"/>
          <w:lang w:val="ru-RU"/>
        </w:rPr>
        <w:t>Утвержден</w:t>
      </w:r>
      <w:proofErr w:type="gramEnd"/>
      <w:r>
        <w:rPr>
          <w:sz w:val="24"/>
          <w:szCs w:val="24"/>
          <w:lang w:val="ru-RU"/>
        </w:rPr>
        <w:t xml:space="preserve"> приказом Министерства образования и науки Российской Федерации от 17.12.2010 №1897);</w:t>
      </w:r>
    </w:p>
    <w:p w:rsidR="004F66F6" w:rsidRDefault="004F66F6" w:rsidP="004F66F6">
      <w:pPr>
        <w:pStyle w:val="a3"/>
        <w:ind w:right="8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2.Основная образовательная программа основного общего образования МБОУ ООШ </w:t>
      </w:r>
      <w:proofErr w:type="spellStart"/>
      <w:r>
        <w:rPr>
          <w:sz w:val="24"/>
          <w:szCs w:val="24"/>
          <w:lang w:val="ru-RU"/>
        </w:rPr>
        <w:t>с</w:t>
      </w:r>
      <w:proofErr w:type="gramStart"/>
      <w:r>
        <w:rPr>
          <w:sz w:val="24"/>
          <w:szCs w:val="24"/>
          <w:lang w:val="ru-RU"/>
        </w:rPr>
        <w:t>.У</w:t>
      </w:r>
      <w:proofErr w:type="gramEnd"/>
      <w:r>
        <w:rPr>
          <w:sz w:val="24"/>
          <w:szCs w:val="24"/>
          <w:lang w:val="ru-RU"/>
        </w:rPr>
        <w:t>рметово</w:t>
      </w:r>
      <w:proofErr w:type="spellEnd"/>
      <w:r>
        <w:rPr>
          <w:sz w:val="24"/>
          <w:szCs w:val="24"/>
          <w:lang w:val="ru-RU"/>
        </w:rPr>
        <w:t>.</w:t>
      </w:r>
    </w:p>
    <w:p w:rsidR="004F66F6" w:rsidRDefault="004F66F6" w:rsidP="004F66F6">
      <w:pPr>
        <w:pStyle w:val="a3"/>
        <w:ind w:right="82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3.Примерные программы по учебным предметам. Второй иностранный язык.</w:t>
      </w:r>
    </w:p>
    <w:p w:rsidR="004F66F6" w:rsidRDefault="004F66F6" w:rsidP="004F66F6">
      <w:pPr>
        <w:pStyle w:val="a3"/>
        <w:spacing w:before="5"/>
        <w:ind w:right="824" w:firstLine="705"/>
        <w:rPr>
          <w:sz w:val="24"/>
          <w:szCs w:val="24"/>
          <w:lang w:val="ru-RU"/>
        </w:rPr>
      </w:pPr>
    </w:p>
    <w:p w:rsidR="004F66F6" w:rsidRDefault="004F66F6" w:rsidP="004F66F6">
      <w:pPr>
        <w:pStyle w:val="a3"/>
        <w:spacing w:before="5"/>
        <w:ind w:right="824" w:firstLine="705"/>
        <w:rPr>
          <w:i/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 xml:space="preserve">Для реализации данной программы используется учебно-методический комплекс «Немецкий язык» серии «Горизонты» </w:t>
      </w:r>
      <w:r>
        <w:rPr>
          <w:spacing w:val="-2"/>
          <w:sz w:val="24"/>
          <w:szCs w:val="24"/>
          <w:lang w:val="ru-RU"/>
        </w:rPr>
        <w:t xml:space="preserve">для </w:t>
      </w:r>
      <w:r>
        <w:rPr>
          <w:sz w:val="24"/>
          <w:szCs w:val="24"/>
          <w:lang w:val="ru-RU"/>
        </w:rPr>
        <w:t>5-9классов под редакцией М.М. Аверина</w:t>
      </w:r>
      <w:r>
        <w:rPr>
          <w:b/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Состав</w:t>
      </w:r>
      <w:r>
        <w:rPr>
          <w:i/>
          <w:spacing w:val="-5"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УМК:</w:t>
      </w:r>
    </w:p>
    <w:p w:rsidR="004F66F6" w:rsidRDefault="004F66F6" w:rsidP="004F66F6">
      <w:pPr>
        <w:pStyle w:val="a5"/>
        <w:numPr>
          <w:ilvl w:val="0"/>
          <w:numId w:val="1"/>
        </w:numPr>
        <w:tabs>
          <w:tab w:val="left" w:pos="867"/>
          <w:tab w:val="left" w:pos="7417"/>
          <w:tab w:val="left" w:pos="9527"/>
        </w:tabs>
        <w:spacing w:before="1"/>
        <w:ind w:right="824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Горизонты. Немецкий</w:t>
      </w:r>
      <w:r>
        <w:rPr>
          <w:spacing w:val="-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язык.5,6,7,8,9   </w:t>
      </w:r>
      <w:r>
        <w:rPr>
          <w:spacing w:val="2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классы:</w:t>
      </w:r>
      <w:r>
        <w:rPr>
          <w:sz w:val="24"/>
          <w:szCs w:val="24"/>
          <w:lang w:val="ru-RU"/>
        </w:rPr>
        <w:tab/>
      </w:r>
      <w:r>
        <w:rPr>
          <w:spacing w:val="-3"/>
          <w:sz w:val="24"/>
          <w:szCs w:val="24"/>
          <w:lang w:val="ru-RU"/>
        </w:rPr>
        <w:t>учебники</w:t>
      </w:r>
      <w:r>
        <w:rPr>
          <w:spacing w:val="-3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для общеобразовательных учреждений/ М.М. Аверин, Ф. Джин – М.: Просвещение: </w:t>
      </w:r>
      <w:proofErr w:type="spellStart"/>
      <w:r>
        <w:rPr>
          <w:sz w:val="24"/>
          <w:szCs w:val="24"/>
        </w:rPr>
        <w:t>Cornelsen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2014</w:t>
      </w:r>
    </w:p>
    <w:p w:rsidR="004F66F6" w:rsidRDefault="004F66F6" w:rsidP="004F66F6">
      <w:pPr>
        <w:pStyle w:val="a5"/>
        <w:numPr>
          <w:ilvl w:val="0"/>
          <w:numId w:val="1"/>
        </w:numPr>
        <w:tabs>
          <w:tab w:val="left" w:pos="879"/>
        </w:tabs>
        <w:spacing w:before="2"/>
        <w:ind w:right="836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Горизонты. Немецкий язык. Рабочая тетрадь 5,6,7,8,9 классы: Пособие для учащихся общеобразовательных учреждений с приложением на электронном носителе (</w:t>
      </w:r>
      <w:proofErr w:type="spellStart"/>
      <w:r>
        <w:rPr>
          <w:sz w:val="24"/>
          <w:szCs w:val="24"/>
          <w:lang w:val="ru-RU"/>
        </w:rPr>
        <w:t>аудиокурс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CD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pacing w:val="-3"/>
          <w:sz w:val="24"/>
          <w:szCs w:val="24"/>
        </w:rPr>
        <w:t>mp</w:t>
      </w:r>
      <w:proofErr w:type="spellEnd"/>
      <w:r>
        <w:rPr>
          <w:spacing w:val="-3"/>
          <w:sz w:val="24"/>
          <w:szCs w:val="24"/>
          <w:lang w:val="ru-RU"/>
        </w:rPr>
        <w:t xml:space="preserve">3) </w:t>
      </w:r>
      <w:r>
        <w:rPr>
          <w:sz w:val="24"/>
          <w:szCs w:val="24"/>
          <w:lang w:val="ru-RU"/>
        </w:rPr>
        <w:t>М.: Просвещение,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2012</w:t>
      </w:r>
    </w:p>
    <w:p w:rsidR="004F66F6" w:rsidRDefault="004F66F6" w:rsidP="004F66F6">
      <w:pPr>
        <w:pStyle w:val="a5"/>
        <w:numPr>
          <w:ilvl w:val="0"/>
          <w:numId w:val="1"/>
        </w:numPr>
        <w:tabs>
          <w:tab w:val="left" w:pos="867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Горизонты. Немецкий язык. Книга для учителя 5, 6, 7, 8,</w:t>
      </w:r>
      <w:r>
        <w:rPr>
          <w:spacing w:val="-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9</w:t>
      </w:r>
    </w:p>
    <w:p w:rsidR="004F66F6" w:rsidRDefault="004F66F6" w:rsidP="004F66F6">
      <w:pPr>
        <w:pStyle w:val="a3"/>
        <w:spacing w:before="5"/>
        <w:ind w:right="83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классы: пособия для общеобразовательных учреждений/ М.М. Аверин, Е.Ю. </w:t>
      </w:r>
      <w:proofErr w:type="spellStart"/>
      <w:r>
        <w:rPr>
          <w:sz w:val="24"/>
          <w:szCs w:val="24"/>
          <w:lang w:val="ru-RU"/>
        </w:rPr>
        <w:t>Гуцалюк</w:t>
      </w:r>
      <w:proofErr w:type="spellEnd"/>
      <w:r>
        <w:rPr>
          <w:sz w:val="24"/>
          <w:szCs w:val="24"/>
          <w:lang w:val="ru-RU"/>
        </w:rPr>
        <w:t xml:space="preserve">, Е.Р. Харченко. </w:t>
      </w:r>
      <w:proofErr w:type="gramStart"/>
      <w:r>
        <w:rPr>
          <w:sz w:val="24"/>
          <w:szCs w:val="24"/>
        </w:rPr>
        <w:t>М.: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Просвещение</w:t>
      </w:r>
      <w:proofErr w:type="spellEnd"/>
      <w:r>
        <w:rPr>
          <w:sz w:val="24"/>
          <w:szCs w:val="24"/>
        </w:rPr>
        <w:t>, 2012</w:t>
      </w:r>
    </w:p>
    <w:p w:rsidR="004F66F6" w:rsidRDefault="004F66F6" w:rsidP="004F66F6">
      <w:pPr>
        <w:pStyle w:val="a5"/>
        <w:numPr>
          <w:ilvl w:val="0"/>
          <w:numId w:val="1"/>
        </w:numPr>
        <w:tabs>
          <w:tab w:val="left" w:pos="1023"/>
        </w:tabs>
        <w:spacing w:before="2"/>
        <w:ind w:right="825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Рабочие листы (на сайте для скачивания) </w:t>
      </w:r>
      <w:r>
        <w:rPr>
          <w:spacing w:val="-3"/>
          <w:sz w:val="24"/>
          <w:szCs w:val="24"/>
          <w:lang w:val="ru-RU"/>
        </w:rPr>
        <w:t xml:space="preserve">Сайт: </w:t>
      </w:r>
      <w:hyperlink r:id="rId6" w:history="1">
        <w:r>
          <w:rPr>
            <w:rStyle w:val="a6"/>
            <w:color w:val="auto"/>
            <w:sz w:val="24"/>
            <w:szCs w:val="24"/>
            <w:u w:val="none"/>
          </w:rPr>
          <w:t>www</w:t>
        </w:r>
        <w:r>
          <w:rPr>
            <w:rStyle w:val="a6"/>
            <w:color w:val="auto"/>
            <w:sz w:val="24"/>
            <w:szCs w:val="24"/>
            <w:u w:val="none"/>
            <w:lang w:val="ru-RU"/>
          </w:rPr>
          <w:t>.</w:t>
        </w:r>
      </w:hyperlink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prosv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umk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horizonte</w:t>
      </w:r>
      <w:proofErr w:type="spellEnd"/>
    </w:p>
    <w:p w:rsidR="004F66F6" w:rsidRDefault="004F66F6" w:rsidP="004F66F6">
      <w:pPr>
        <w:pStyle w:val="a5"/>
        <w:numPr>
          <w:ilvl w:val="0"/>
          <w:numId w:val="1"/>
        </w:numPr>
        <w:tabs>
          <w:tab w:val="left" w:pos="867"/>
        </w:tabs>
        <w:ind w:right="836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Горизонты. Немецкий язык. Контрольные задания. 5-6классы: пособие для учащихся </w:t>
      </w:r>
      <w:proofErr w:type="spellStart"/>
      <w:r>
        <w:rPr>
          <w:sz w:val="24"/>
          <w:szCs w:val="24"/>
          <w:lang w:val="ru-RU"/>
        </w:rPr>
        <w:t>общеобразоват</w:t>
      </w:r>
      <w:proofErr w:type="spellEnd"/>
      <w:r>
        <w:rPr>
          <w:sz w:val="24"/>
          <w:szCs w:val="24"/>
          <w:lang w:val="ru-RU"/>
        </w:rPr>
        <w:t xml:space="preserve">. учреждений/М.М. Аверин, Е.Ю. </w:t>
      </w:r>
      <w:proofErr w:type="spellStart"/>
      <w:r>
        <w:rPr>
          <w:sz w:val="24"/>
          <w:szCs w:val="24"/>
          <w:lang w:val="ru-RU"/>
        </w:rPr>
        <w:t>Гуцалюк</w:t>
      </w:r>
      <w:proofErr w:type="spellEnd"/>
      <w:r>
        <w:rPr>
          <w:sz w:val="24"/>
          <w:szCs w:val="24"/>
          <w:lang w:val="ru-RU"/>
        </w:rPr>
        <w:t xml:space="preserve">, Е.Р. Харченко. </w:t>
      </w:r>
      <w:r>
        <w:rPr>
          <w:sz w:val="24"/>
          <w:szCs w:val="24"/>
        </w:rPr>
        <w:t xml:space="preserve">М.: </w:t>
      </w:r>
      <w:proofErr w:type="spellStart"/>
      <w:r>
        <w:rPr>
          <w:sz w:val="24"/>
          <w:szCs w:val="24"/>
        </w:rPr>
        <w:t>Просвещение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4F66F6" w:rsidRDefault="004F66F6" w:rsidP="004F66F6">
      <w:pPr>
        <w:pStyle w:val="a3"/>
        <w:ind w:right="820" w:firstLine="7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Цели и задачи обучения немецкому языку (второму иностранному языку) в основной школе сформулированы и соответствуют планируемым результатам.</w:t>
      </w:r>
    </w:p>
    <w:p w:rsidR="004F66F6" w:rsidRDefault="004F66F6" w:rsidP="004F66F6">
      <w:pPr>
        <w:pStyle w:val="a3"/>
        <w:ind w:right="823"/>
        <w:rPr>
          <w:b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387985</wp:posOffset>
            </wp:positionV>
            <wp:extent cx="277495" cy="400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ru-RU"/>
        </w:rPr>
        <w:t xml:space="preserve">Изучение иностранного языка в основной школе направлено на достижение следующих </w:t>
      </w:r>
      <w:r>
        <w:rPr>
          <w:b/>
          <w:sz w:val="24"/>
          <w:szCs w:val="24"/>
          <w:lang w:val="ru-RU"/>
        </w:rPr>
        <w:t>целей:</w:t>
      </w:r>
    </w:p>
    <w:p w:rsidR="004F66F6" w:rsidRDefault="004F66F6" w:rsidP="004F66F6">
      <w:pPr>
        <w:pStyle w:val="a3"/>
        <w:ind w:left="128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иноязычной коммуникативной компетенции;</w:t>
      </w:r>
    </w:p>
    <w:p w:rsidR="004F66F6" w:rsidRDefault="004F66F6" w:rsidP="004F66F6">
      <w:pPr>
        <w:pStyle w:val="a3"/>
        <w:ind w:left="128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личности учащихся посредством реализации воспитательного потенциала иностранного языка.</w:t>
      </w:r>
    </w:p>
    <w:p w:rsidR="004F66F6" w:rsidRDefault="004F66F6" w:rsidP="004F66F6">
      <w:pPr>
        <w:pStyle w:val="a3"/>
        <w:spacing w:before="8"/>
        <w:ind w:left="0"/>
        <w:jc w:val="left"/>
        <w:rPr>
          <w:sz w:val="24"/>
          <w:szCs w:val="24"/>
          <w:lang w:val="ru-RU"/>
        </w:rPr>
      </w:pPr>
    </w:p>
    <w:p w:rsidR="004F66F6" w:rsidRDefault="004F66F6" w:rsidP="004F66F6">
      <w:pPr>
        <w:ind w:left="562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Основными задачами изучения предмета являются:</w:t>
      </w:r>
    </w:p>
    <w:p w:rsidR="004F66F6" w:rsidRDefault="004F66F6" w:rsidP="004F66F6">
      <w:pPr>
        <w:pStyle w:val="a5"/>
        <w:numPr>
          <w:ilvl w:val="0"/>
          <w:numId w:val="2"/>
        </w:numPr>
        <w:tabs>
          <w:tab w:val="left" w:pos="930"/>
        </w:tabs>
        <w:ind w:right="824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развитие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  <w:szCs w:val="24"/>
          <w:lang w:val="ru-RU"/>
        </w:rPr>
        <w:t>аудировании</w:t>
      </w:r>
      <w:proofErr w:type="spellEnd"/>
      <w:r>
        <w:rPr>
          <w:sz w:val="24"/>
          <w:szCs w:val="24"/>
          <w:lang w:val="ru-RU"/>
        </w:rPr>
        <w:t>, чтении,</w:t>
      </w:r>
      <w:r>
        <w:rPr>
          <w:spacing w:val="-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письме);</w:t>
      </w:r>
    </w:p>
    <w:p w:rsidR="004F66F6" w:rsidRDefault="004F66F6" w:rsidP="004F66F6">
      <w:pPr>
        <w:widowControl/>
        <w:autoSpaceDE/>
        <w:autoSpaceDN/>
        <w:rPr>
          <w:sz w:val="24"/>
          <w:szCs w:val="24"/>
          <w:lang w:val="ru-RU"/>
        </w:rPr>
        <w:sectPr w:rsidR="004F66F6">
          <w:pgSz w:w="11910" w:h="16840"/>
          <w:pgMar w:top="1040" w:right="0" w:bottom="280" w:left="1140" w:header="720" w:footer="720" w:gutter="0"/>
          <w:cols w:space="720"/>
        </w:sectPr>
      </w:pPr>
    </w:p>
    <w:p w:rsidR="004F66F6" w:rsidRDefault="004F66F6" w:rsidP="004F66F6">
      <w:pPr>
        <w:pStyle w:val="a5"/>
        <w:numPr>
          <w:ilvl w:val="0"/>
          <w:numId w:val="2"/>
        </w:numPr>
        <w:tabs>
          <w:tab w:val="left" w:pos="1242"/>
        </w:tabs>
        <w:spacing w:before="67"/>
        <w:ind w:right="833" w:firstLine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lastRenderedPageBreak/>
        <w:t xml:space="preserve">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sz w:val="24"/>
          <w:szCs w:val="24"/>
        </w:rPr>
        <w:t>c</w:t>
      </w:r>
      <w:r>
        <w:rPr>
          <w:sz w:val="24"/>
          <w:szCs w:val="24"/>
          <w:lang w:val="ru-RU"/>
        </w:rPr>
        <w:t xml:space="preserve">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</w:t>
      </w:r>
      <w:r>
        <w:rPr>
          <w:spacing w:val="-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языках;</w:t>
      </w:r>
      <w:proofErr w:type="gramEnd"/>
    </w:p>
    <w:p w:rsidR="004F66F6" w:rsidRDefault="004F66F6" w:rsidP="004F66F6">
      <w:pPr>
        <w:pStyle w:val="a3"/>
        <w:spacing w:before="1"/>
        <w:ind w:right="83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898"/>
        </w:tabs>
        <w:ind w:right="824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умений выходить из положения в условиях дефицита языковых сре</w:t>
      </w:r>
      <w:proofErr w:type="gramStart"/>
      <w:r>
        <w:rPr>
          <w:sz w:val="24"/>
          <w:szCs w:val="24"/>
          <w:lang w:val="ru-RU"/>
        </w:rPr>
        <w:t>дств пр</w:t>
      </w:r>
      <w:proofErr w:type="gramEnd"/>
      <w:r>
        <w:rPr>
          <w:sz w:val="24"/>
          <w:szCs w:val="24"/>
          <w:lang w:val="ru-RU"/>
        </w:rPr>
        <w:t>и получении и передаче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информации;</w:t>
      </w:r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1093"/>
        </w:tabs>
        <w:spacing w:before="1"/>
        <w:ind w:right="940" w:firstLine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дальнейшее развитие общих и специальных учебных умений, универсальных способов деятельности; ознакомление с доступными учащимся     способами      и приемами самостоятельного изучения языков   и </w:t>
      </w:r>
      <w:r>
        <w:rPr>
          <w:spacing w:val="-3"/>
          <w:sz w:val="24"/>
          <w:szCs w:val="24"/>
          <w:lang w:val="ru-RU"/>
        </w:rPr>
        <w:t xml:space="preserve">культур, </w:t>
      </w:r>
      <w:r>
        <w:rPr>
          <w:sz w:val="24"/>
          <w:szCs w:val="24"/>
          <w:lang w:val="ru-RU"/>
        </w:rPr>
        <w:t>в том числе с использованием новых информационных технологий;</w:t>
      </w:r>
      <w:proofErr w:type="gramEnd"/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896"/>
        </w:tabs>
        <w:spacing w:before="1"/>
        <w:ind w:right="927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у учащихся потребности изучения иностранных языков и овладения ими как средством общения, познания, самореализации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</w:t>
      </w:r>
      <w:r>
        <w:rPr>
          <w:spacing w:val="-1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мире;</w:t>
      </w:r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1083"/>
        </w:tabs>
        <w:ind w:right="929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rPr>
          <w:sz w:val="24"/>
          <w:szCs w:val="24"/>
          <w:lang w:val="ru-RU"/>
        </w:rPr>
        <w:t>ств гр</w:t>
      </w:r>
      <w:proofErr w:type="gramEnd"/>
      <w:r>
        <w:rPr>
          <w:sz w:val="24"/>
          <w:szCs w:val="24"/>
          <w:lang w:val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культуры;</w:t>
      </w:r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1064"/>
        </w:tabs>
        <w:spacing w:before="2"/>
        <w:ind w:right="907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стремления к овладению основами мировой культуры средствами иностранного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языка;</w:t>
      </w:r>
    </w:p>
    <w:p w:rsidR="004F66F6" w:rsidRDefault="004F66F6" w:rsidP="004F66F6">
      <w:pPr>
        <w:pStyle w:val="a5"/>
        <w:numPr>
          <w:ilvl w:val="0"/>
          <w:numId w:val="3"/>
        </w:numPr>
        <w:tabs>
          <w:tab w:val="left" w:pos="1090"/>
        </w:tabs>
        <w:ind w:right="932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осознание необходимости вести здоровый образ жизни </w:t>
      </w:r>
      <w:r>
        <w:rPr>
          <w:spacing w:val="-3"/>
          <w:sz w:val="24"/>
          <w:szCs w:val="24"/>
          <w:lang w:val="ru-RU"/>
        </w:rPr>
        <w:t xml:space="preserve">путем </w:t>
      </w:r>
      <w:r>
        <w:rPr>
          <w:sz w:val="24"/>
          <w:szCs w:val="24"/>
          <w:lang w:val="ru-RU"/>
        </w:rPr>
        <w:t xml:space="preserve">информирования </w:t>
      </w:r>
      <w:r>
        <w:rPr>
          <w:spacing w:val="3"/>
          <w:sz w:val="24"/>
          <w:szCs w:val="24"/>
          <w:lang w:val="ru-RU"/>
        </w:rPr>
        <w:t xml:space="preserve">об </w:t>
      </w:r>
      <w:r>
        <w:rPr>
          <w:sz w:val="24"/>
          <w:szCs w:val="24"/>
          <w:lang w:val="ru-RU"/>
        </w:rPr>
        <w:t>общественно признанных формах поддержания здоровья и обсуждения необходимости отказа от вредных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привычек.</w:t>
      </w:r>
    </w:p>
    <w:p w:rsidR="004F66F6" w:rsidRDefault="004F66F6" w:rsidP="004F66F6">
      <w:pPr>
        <w:pStyle w:val="a3"/>
        <w:ind w:right="885" w:firstLine="566"/>
        <w:jc w:val="left"/>
        <w:rPr>
          <w:sz w:val="24"/>
          <w:szCs w:val="24"/>
          <w:lang w:val="ru-RU"/>
        </w:rPr>
      </w:pPr>
    </w:p>
    <w:p w:rsidR="004F66F6" w:rsidRDefault="004F66F6" w:rsidP="004F66F6">
      <w:pPr>
        <w:pStyle w:val="a3"/>
        <w:ind w:right="885" w:firstLine="566"/>
        <w:jc w:val="left"/>
        <w:rPr>
          <w:sz w:val="24"/>
          <w:szCs w:val="24"/>
          <w:lang w:val="ru-RU"/>
        </w:rPr>
      </w:pPr>
    </w:p>
    <w:p w:rsidR="004F66F6" w:rsidRDefault="004F66F6" w:rsidP="004F66F6">
      <w:pPr>
        <w:pStyle w:val="a3"/>
        <w:ind w:right="885" w:firstLine="566"/>
        <w:jc w:val="left"/>
        <w:rPr>
          <w:sz w:val="24"/>
          <w:szCs w:val="24"/>
          <w:lang w:val="ru-RU"/>
        </w:rPr>
      </w:pPr>
    </w:p>
    <w:p w:rsidR="004F66F6" w:rsidRDefault="004F66F6" w:rsidP="004F66F6">
      <w:pPr>
        <w:pStyle w:val="a3"/>
        <w:ind w:right="885" w:firstLine="566"/>
        <w:jc w:val="left"/>
        <w:rPr>
          <w:sz w:val="24"/>
          <w:szCs w:val="24"/>
          <w:lang w:val="ru-RU"/>
        </w:rPr>
      </w:pPr>
    </w:p>
    <w:p w:rsidR="009923D6" w:rsidRPr="004F66F6" w:rsidRDefault="009923D6" w:rsidP="004F66F6">
      <w:pPr>
        <w:ind w:left="-142" w:firstLine="142"/>
        <w:rPr>
          <w:lang w:val="ru-RU"/>
        </w:rPr>
      </w:pPr>
    </w:p>
    <w:sectPr w:rsidR="009923D6" w:rsidRPr="004F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E31"/>
    <w:multiLevelType w:val="hybridMultilevel"/>
    <w:tmpl w:val="BF9E9B8C"/>
    <w:lvl w:ilvl="0" w:tplc="C11002D0">
      <w:start w:val="4"/>
      <w:numFmt w:val="decimal"/>
      <w:lvlText w:val="%1)"/>
      <w:lvlJc w:val="left"/>
      <w:pPr>
        <w:ind w:left="562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D5E4A92">
      <w:numFmt w:val="bullet"/>
      <w:lvlText w:val="•"/>
      <w:lvlJc w:val="left"/>
      <w:pPr>
        <w:ind w:left="1580" w:hanging="336"/>
      </w:pPr>
      <w:rPr>
        <w:lang w:val="en-US" w:eastAsia="en-US" w:bidi="en-US"/>
      </w:rPr>
    </w:lvl>
    <w:lvl w:ilvl="2" w:tplc="52B8F0E2">
      <w:numFmt w:val="bullet"/>
      <w:lvlText w:val="•"/>
      <w:lvlJc w:val="left"/>
      <w:pPr>
        <w:ind w:left="2601" w:hanging="336"/>
      </w:pPr>
      <w:rPr>
        <w:lang w:val="en-US" w:eastAsia="en-US" w:bidi="en-US"/>
      </w:rPr>
    </w:lvl>
    <w:lvl w:ilvl="3" w:tplc="C4AEFD3A">
      <w:numFmt w:val="bullet"/>
      <w:lvlText w:val="•"/>
      <w:lvlJc w:val="left"/>
      <w:pPr>
        <w:ind w:left="3621" w:hanging="336"/>
      </w:pPr>
      <w:rPr>
        <w:lang w:val="en-US" w:eastAsia="en-US" w:bidi="en-US"/>
      </w:rPr>
    </w:lvl>
    <w:lvl w:ilvl="4" w:tplc="3DE010FC">
      <w:numFmt w:val="bullet"/>
      <w:lvlText w:val="•"/>
      <w:lvlJc w:val="left"/>
      <w:pPr>
        <w:ind w:left="4642" w:hanging="336"/>
      </w:pPr>
      <w:rPr>
        <w:lang w:val="en-US" w:eastAsia="en-US" w:bidi="en-US"/>
      </w:rPr>
    </w:lvl>
    <w:lvl w:ilvl="5" w:tplc="CFDA6932">
      <w:numFmt w:val="bullet"/>
      <w:lvlText w:val="•"/>
      <w:lvlJc w:val="left"/>
      <w:pPr>
        <w:ind w:left="5663" w:hanging="336"/>
      </w:pPr>
      <w:rPr>
        <w:lang w:val="en-US" w:eastAsia="en-US" w:bidi="en-US"/>
      </w:rPr>
    </w:lvl>
    <w:lvl w:ilvl="6" w:tplc="43B87290">
      <w:numFmt w:val="bullet"/>
      <w:lvlText w:val="•"/>
      <w:lvlJc w:val="left"/>
      <w:pPr>
        <w:ind w:left="6683" w:hanging="336"/>
      </w:pPr>
      <w:rPr>
        <w:lang w:val="en-US" w:eastAsia="en-US" w:bidi="en-US"/>
      </w:rPr>
    </w:lvl>
    <w:lvl w:ilvl="7" w:tplc="91C83110">
      <w:numFmt w:val="bullet"/>
      <w:lvlText w:val="•"/>
      <w:lvlJc w:val="left"/>
      <w:pPr>
        <w:ind w:left="7704" w:hanging="336"/>
      </w:pPr>
      <w:rPr>
        <w:lang w:val="en-US" w:eastAsia="en-US" w:bidi="en-US"/>
      </w:rPr>
    </w:lvl>
    <w:lvl w:ilvl="8" w:tplc="B1B2A92E">
      <w:numFmt w:val="bullet"/>
      <w:lvlText w:val="•"/>
      <w:lvlJc w:val="left"/>
      <w:pPr>
        <w:ind w:left="8725" w:hanging="336"/>
      </w:pPr>
      <w:rPr>
        <w:lang w:val="en-US" w:eastAsia="en-US" w:bidi="en-US"/>
      </w:rPr>
    </w:lvl>
  </w:abstractNum>
  <w:abstractNum w:abstractNumId="1">
    <w:nsid w:val="0C636C1E"/>
    <w:multiLevelType w:val="hybridMultilevel"/>
    <w:tmpl w:val="19B462A4"/>
    <w:lvl w:ilvl="0" w:tplc="A2A4E364">
      <w:start w:val="1"/>
      <w:numFmt w:val="decimal"/>
      <w:lvlText w:val="%1)"/>
      <w:lvlJc w:val="left"/>
      <w:pPr>
        <w:ind w:left="56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9F6A14E">
      <w:numFmt w:val="bullet"/>
      <w:lvlText w:val="•"/>
      <w:lvlJc w:val="left"/>
      <w:pPr>
        <w:ind w:left="1580" w:hanging="305"/>
      </w:pPr>
      <w:rPr>
        <w:lang w:val="en-US" w:eastAsia="en-US" w:bidi="en-US"/>
      </w:rPr>
    </w:lvl>
    <w:lvl w:ilvl="2" w:tplc="BFA00CCC">
      <w:numFmt w:val="bullet"/>
      <w:lvlText w:val="•"/>
      <w:lvlJc w:val="left"/>
      <w:pPr>
        <w:ind w:left="2601" w:hanging="305"/>
      </w:pPr>
      <w:rPr>
        <w:lang w:val="en-US" w:eastAsia="en-US" w:bidi="en-US"/>
      </w:rPr>
    </w:lvl>
    <w:lvl w:ilvl="3" w:tplc="3806D0A4">
      <w:numFmt w:val="bullet"/>
      <w:lvlText w:val="•"/>
      <w:lvlJc w:val="left"/>
      <w:pPr>
        <w:ind w:left="3621" w:hanging="305"/>
      </w:pPr>
      <w:rPr>
        <w:lang w:val="en-US" w:eastAsia="en-US" w:bidi="en-US"/>
      </w:rPr>
    </w:lvl>
    <w:lvl w:ilvl="4" w:tplc="BC549944">
      <w:numFmt w:val="bullet"/>
      <w:lvlText w:val="•"/>
      <w:lvlJc w:val="left"/>
      <w:pPr>
        <w:ind w:left="4642" w:hanging="305"/>
      </w:pPr>
      <w:rPr>
        <w:lang w:val="en-US" w:eastAsia="en-US" w:bidi="en-US"/>
      </w:rPr>
    </w:lvl>
    <w:lvl w:ilvl="5" w:tplc="57EEE13E">
      <w:numFmt w:val="bullet"/>
      <w:lvlText w:val="•"/>
      <w:lvlJc w:val="left"/>
      <w:pPr>
        <w:ind w:left="5663" w:hanging="305"/>
      </w:pPr>
      <w:rPr>
        <w:lang w:val="en-US" w:eastAsia="en-US" w:bidi="en-US"/>
      </w:rPr>
    </w:lvl>
    <w:lvl w:ilvl="6" w:tplc="C4EC26FA">
      <w:numFmt w:val="bullet"/>
      <w:lvlText w:val="•"/>
      <w:lvlJc w:val="left"/>
      <w:pPr>
        <w:ind w:left="6683" w:hanging="305"/>
      </w:pPr>
      <w:rPr>
        <w:lang w:val="en-US" w:eastAsia="en-US" w:bidi="en-US"/>
      </w:rPr>
    </w:lvl>
    <w:lvl w:ilvl="7" w:tplc="B928B98E">
      <w:numFmt w:val="bullet"/>
      <w:lvlText w:val="•"/>
      <w:lvlJc w:val="left"/>
      <w:pPr>
        <w:ind w:left="7704" w:hanging="305"/>
      </w:pPr>
      <w:rPr>
        <w:lang w:val="en-US" w:eastAsia="en-US" w:bidi="en-US"/>
      </w:rPr>
    </w:lvl>
    <w:lvl w:ilvl="8" w:tplc="0BC601C4">
      <w:numFmt w:val="bullet"/>
      <w:lvlText w:val="•"/>
      <w:lvlJc w:val="left"/>
      <w:pPr>
        <w:ind w:left="8725" w:hanging="305"/>
      </w:pPr>
      <w:rPr>
        <w:lang w:val="en-US" w:eastAsia="en-US" w:bidi="en-US"/>
      </w:rPr>
    </w:lvl>
  </w:abstractNum>
  <w:abstractNum w:abstractNumId="2">
    <w:nsid w:val="61D2729F"/>
    <w:multiLevelType w:val="hybridMultilevel"/>
    <w:tmpl w:val="06542A60"/>
    <w:lvl w:ilvl="0" w:tplc="E83013C0">
      <w:start w:val="1"/>
      <w:numFmt w:val="decimal"/>
      <w:lvlText w:val="%1)"/>
      <w:lvlJc w:val="left"/>
      <w:pPr>
        <w:ind w:left="562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2B67D80">
      <w:numFmt w:val="bullet"/>
      <w:lvlText w:val="•"/>
      <w:lvlJc w:val="left"/>
      <w:pPr>
        <w:ind w:left="1580" w:hanging="368"/>
      </w:pPr>
      <w:rPr>
        <w:lang w:val="en-US" w:eastAsia="en-US" w:bidi="en-US"/>
      </w:rPr>
    </w:lvl>
    <w:lvl w:ilvl="2" w:tplc="12AEE2DA">
      <w:numFmt w:val="bullet"/>
      <w:lvlText w:val="•"/>
      <w:lvlJc w:val="left"/>
      <w:pPr>
        <w:ind w:left="2601" w:hanging="368"/>
      </w:pPr>
      <w:rPr>
        <w:lang w:val="en-US" w:eastAsia="en-US" w:bidi="en-US"/>
      </w:rPr>
    </w:lvl>
    <w:lvl w:ilvl="3" w:tplc="5F98D4D8">
      <w:numFmt w:val="bullet"/>
      <w:lvlText w:val="•"/>
      <w:lvlJc w:val="left"/>
      <w:pPr>
        <w:ind w:left="3621" w:hanging="368"/>
      </w:pPr>
      <w:rPr>
        <w:lang w:val="en-US" w:eastAsia="en-US" w:bidi="en-US"/>
      </w:rPr>
    </w:lvl>
    <w:lvl w:ilvl="4" w:tplc="1F7AEA70">
      <w:numFmt w:val="bullet"/>
      <w:lvlText w:val="•"/>
      <w:lvlJc w:val="left"/>
      <w:pPr>
        <w:ind w:left="4642" w:hanging="368"/>
      </w:pPr>
      <w:rPr>
        <w:lang w:val="en-US" w:eastAsia="en-US" w:bidi="en-US"/>
      </w:rPr>
    </w:lvl>
    <w:lvl w:ilvl="5" w:tplc="66AA11EA">
      <w:numFmt w:val="bullet"/>
      <w:lvlText w:val="•"/>
      <w:lvlJc w:val="left"/>
      <w:pPr>
        <w:ind w:left="5663" w:hanging="368"/>
      </w:pPr>
      <w:rPr>
        <w:lang w:val="en-US" w:eastAsia="en-US" w:bidi="en-US"/>
      </w:rPr>
    </w:lvl>
    <w:lvl w:ilvl="6" w:tplc="A384ACF0">
      <w:numFmt w:val="bullet"/>
      <w:lvlText w:val="•"/>
      <w:lvlJc w:val="left"/>
      <w:pPr>
        <w:ind w:left="6683" w:hanging="368"/>
      </w:pPr>
      <w:rPr>
        <w:lang w:val="en-US" w:eastAsia="en-US" w:bidi="en-US"/>
      </w:rPr>
    </w:lvl>
    <w:lvl w:ilvl="7" w:tplc="0574ADA0">
      <w:numFmt w:val="bullet"/>
      <w:lvlText w:val="•"/>
      <w:lvlJc w:val="left"/>
      <w:pPr>
        <w:ind w:left="7704" w:hanging="368"/>
      </w:pPr>
      <w:rPr>
        <w:lang w:val="en-US" w:eastAsia="en-US" w:bidi="en-US"/>
      </w:rPr>
    </w:lvl>
    <w:lvl w:ilvl="8" w:tplc="4CF25F14">
      <w:numFmt w:val="bullet"/>
      <w:lvlText w:val="•"/>
      <w:lvlJc w:val="left"/>
      <w:pPr>
        <w:ind w:left="8725" w:hanging="368"/>
      </w:pPr>
      <w:rPr>
        <w:lang w:val="en-US" w:eastAsia="en-US" w:bidi="en-US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45"/>
    <w:rsid w:val="004F66F6"/>
    <w:rsid w:val="00893B45"/>
    <w:rsid w:val="009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F66F6"/>
    <w:pPr>
      <w:ind w:left="5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F66F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4F66F6"/>
    <w:pPr>
      <w:ind w:left="562"/>
    </w:pPr>
  </w:style>
  <w:style w:type="character" w:styleId="a6">
    <w:name w:val="Hyperlink"/>
    <w:basedOn w:val="a0"/>
    <w:uiPriority w:val="99"/>
    <w:semiHidden/>
    <w:unhideWhenUsed/>
    <w:rsid w:val="004F66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F66F6"/>
    <w:pPr>
      <w:ind w:left="5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F66F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4F66F6"/>
    <w:pPr>
      <w:ind w:left="562"/>
    </w:pPr>
  </w:style>
  <w:style w:type="character" w:styleId="a6">
    <w:name w:val="Hyperlink"/>
    <w:basedOn w:val="a0"/>
    <w:uiPriority w:val="99"/>
    <w:semiHidden/>
    <w:unhideWhenUsed/>
    <w:rsid w:val="004F6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3300</Characters>
  <Application>Microsoft Office Word</Application>
  <DocSecurity>0</DocSecurity>
  <Lines>27</Lines>
  <Paragraphs>7</Paragraphs>
  <ScaleCrop>false</ScaleCrop>
  <Company>HP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2020-02-19T06:48:00Z</dcterms:created>
  <dcterms:modified xsi:type="dcterms:W3CDTF">2020-02-19T06:49:00Z</dcterms:modified>
</cp:coreProperties>
</file>